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Montserrat" w:cs="Montserrat" w:eastAsia="Montserrat" w:hAnsi="Montserrat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rtl w:val="0"/>
        </w:rPr>
        <w:t xml:space="preserve">¡</w:t>
      </w:r>
      <w:r w:rsidDel="00000000" w:rsidR="00000000" w:rsidRPr="00000000">
        <w:rPr>
          <w:rFonts w:ascii="Montserrat" w:cs="Montserrat" w:eastAsia="Montserrat" w:hAnsi="Montserrat"/>
          <w:b w:val="1"/>
          <w:color w:val="222222"/>
          <w:sz w:val="28"/>
          <w:szCs w:val="28"/>
          <w:rtl w:val="0"/>
        </w:rPr>
        <w:t xml:space="preserve">FARFETCH SE UNE EL HOT SALE COLOMBIA 2020!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</w:rPr>
        <w:drawing>
          <wp:inline distB="114300" distT="114300" distL="114300" distR="114300">
            <wp:extent cx="5943600" cy="39624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222222"/>
          <w:rtl w:val="0"/>
        </w:rPr>
        <w:t xml:space="preserve">Colombia, Agosto de 2020.- </w:t>
      </w: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Farfetch, la plataforma global de tecnología líder para la industria de la moda de lujo, formará parte del Hot Sale Colombia 2020.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  <w:color w:val="222222"/>
          <w:u w:val="single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A partir del miércoles 19 de agosto hasta el viernes 21 de agosto,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Farfetch.com</w:t>
        </w:r>
      </w:hyperlink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 tendrá un 20% de descuento extra en productos seleccionados ya rebajados en compras mínimas de $150 USD con el código: </w:t>
      </w:r>
      <w:r w:rsidDel="00000000" w:rsidR="00000000" w:rsidRPr="00000000">
        <w:rPr>
          <w:rFonts w:ascii="Montserrat" w:cs="Montserrat" w:eastAsia="Montserrat" w:hAnsi="Montserrat"/>
          <w:color w:val="222222"/>
          <w:u w:val="single"/>
          <w:rtl w:val="0"/>
        </w:rPr>
        <w:t xml:space="preserve">20FAR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Farfetch conecta a clientes de más de 190 países con artículos de más de 50 países y más de 3,200 de las mejores marcas y boutiques del mundo, brindando una experiencia de compra verdaderamente única y acceso a la más amplia selección de moda de lujo en una sola plataforma. 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Además, este año a través de iniciativas y programas como #supportboutiques y Positively Farfetch, la plataforma reafirma su compromiso con el medio ambiente y sus boutiques afiliadas, llevando los productos de estas boutiques hasta la puerta de tu casa en empaques reciclables y reciclados, ofreciendo facilidades de pago y tasas fijas de envío para una experiencia inigualable. </w:t>
      </w:r>
    </w:p>
    <w:p w:rsidR="00000000" w:rsidDel="00000000" w:rsidP="00000000" w:rsidRDefault="00000000" w:rsidRPr="00000000" w14:paraId="0000000C">
      <w:pPr>
        <w:shd w:fill="ffffff" w:val="clear"/>
        <w:jc w:val="both"/>
        <w:rPr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Para acceder a los descuentos del Hot Sale Colombia 2020 de Farfetch ingresa al siguiente link: </w:t>
      </w:r>
      <w:hyperlink r:id="rId8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.farfetch.com/co/hotsale-colombia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Montserrat" w:cs="Montserrat" w:eastAsia="Montserrat" w:hAnsi="Montserrat"/>
          <w:color w:val="222222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# # 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left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cualquier información o solicitud de prensa, favor de contactar a: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76" w:lineRule="auto"/>
        <w:ind w:right="-20"/>
        <w:rPr>
          <w:rFonts w:ascii="Montserrat" w:cs="Montserrat" w:eastAsia="Montserrat" w:hAnsi="Montserrat"/>
        </w:rPr>
      </w:pPr>
      <w:bookmarkStart w:colFirst="0" w:colLast="0" w:name="_j06fa9396z92" w:id="0"/>
      <w:bookmarkEnd w:id="0"/>
      <w:r w:rsidDel="00000000" w:rsidR="00000000" w:rsidRPr="00000000">
        <w:rPr>
          <w:rFonts w:ascii="Montserrat" w:cs="Montserrat" w:eastAsia="Montserrat" w:hAnsi="Montserrat"/>
          <w:rtl w:val="0"/>
        </w:rPr>
        <w:t xml:space="preserve">Rafael Acero/ Account Executive</w:t>
      </w:r>
    </w:p>
    <w:p w:rsidR="00000000" w:rsidDel="00000000" w:rsidP="00000000" w:rsidRDefault="00000000" w:rsidRPr="00000000" w14:paraId="00000015">
      <w:pPr>
        <w:widowControl w:val="0"/>
        <w:spacing w:line="276" w:lineRule="auto"/>
        <w:ind w:right="-20"/>
        <w:rPr>
          <w:rFonts w:ascii="Montserrat" w:cs="Montserrat" w:eastAsia="Montserrat" w:hAnsi="Montserrat"/>
          <w:b w:val="1"/>
        </w:rPr>
      </w:pPr>
      <w:bookmarkStart w:colFirst="0" w:colLast="0" w:name="_3jw66bzdh6xr" w:id="1"/>
      <w:bookmarkEnd w:id="1"/>
      <w:hyperlink r:id="rId9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rafael.acero@another.co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line="276" w:lineRule="auto"/>
        <w:ind w:right="-20"/>
        <w:rPr>
          <w:rFonts w:ascii="Montserrat" w:cs="Montserrat" w:eastAsia="Montserrat" w:hAnsi="Montserrat"/>
          <w:b w:val="1"/>
        </w:rPr>
      </w:pPr>
      <w:bookmarkStart w:colFirst="0" w:colLast="0" w:name="_lwzs60ywtdmg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color w:val="222222"/>
          <w:rtl w:val="0"/>
        </w:rPr>
        <w:t xml:space="preserve">Para más informacIón sobre el programa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#SUPPORTBOUTIQUES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rPr>
          <w:rFonts w:ascii="Montserrat" w:cs="Montserrat" w:eastAsia="Montserrat" w:hAnsi="Montserrat"/>
          <w:b w:val="1"/>
        </w:rPr>
      </w:pP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#supportboutiques Mensaje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FAQs SOBRE COVID-19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Dada la situación actual con la pandemia del COVID-19, algunos de nuestros clientes pueden tener preguntas sobre sus pedidos. </w:t>
      </w:r>
    </w:p>
    <w:p w:rsidR="00000000" w:rsidDel="00000000" w:rsidP="00000000" w:rsidRDefault="00000000" w:rsidRPr="00000000" w14:paraId="0000001D">
      <w:pPr>
        <w:spacing w:line="276" w:lineRule="auto"/>
        <w:ind w:right="-90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En el siguiente link dejamos las Preguntas Frecuentes. Si tienes otras inquietudes que no estén incluidas a continuación, ponte en contacto con nosotros.</w:t>
      </w:r>
    </w:p>
    <w:p w:rsidR="00000000" w:rsidDel="00000000" w:rsidP="00000000" w:rsidRDefault="00000000" w:rsidRPr="00000000" w14:paraId="0000001E">
      <w:pPr>
        <w:spacing w:line="276" w:lineRule="auto"/>
        <w:ind w:right="-90"/>
        <w:jc w:val="both"/>
        <w:rPr>
          <w:rFonts w:ascii="Montserrat" w:cs="Montserrat" w:eastAsia="Montserrat" w:hAnsi="Montserrat"/>
        </w:rPr>
      </w:pP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FAQS EN FARFETCH.COM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20"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1"/>
        <w:spacing w:line="240" w:lineRule="auto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Acerca de Farfetch </w:t>
      </w:r>
    </w:p>
    <w:p w:rsidR="00000000" w:rsidDel="00000000" w:rsidP="00000000" w:rsidRDefault="00000000" w:rsidRPr="00000000" w14:paraId="00000021">
      <w:pPr>
        <w:spacing w:line="240" w:lineRule="auto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Montserrat" w:cs="Montserrat" w:eastAsia="Montserrat" w:hAnsi="Montserrat"/>
          <w:highlight w:val="white"/>
        </w:rPr>
      </w:pPr>
      <w:bookmarkStart w:colFirst="0" w:colLast="0" w:name="_gjdgxs" w:id="3"/>
      <w:bookmarkEnd w:id="3"/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Farfetch Limited es la plataforma global de tecnología líder para la industria de la moda de lujo. Fundada en 2007 por José Neves por el amor a la moda y lanzada en 2008, Farfetch comenzó como un mercado de comercio electrónico para las boutiques de lujo de alrededor  del mundo. Hoy tiendas n día, el Mercado de Farfetch.com conecta a clientes de más de 190 países con artículos de más de 50 países y más de 1,100 de las mejores marcas, boutiques y tiendas departamentales del mundo, brindando una experiencia de compra verdaderamente única y acceso a la más amplia selección de lujo en una sola plataforma. Los negocios adicionales de Farfetch incluyen Farfetch Platform Solutions, el cual ofrece servicios de capacidades de e-commerce y tecnología para empresas, así como Browns y Stadium Goods los cuales ofrecen productos de lujo a sus consumidores. Farfetch también invierte en innovación para Store of the Future, su solución tecnológica de retail aumentado, y además desarrolla tecnologías clave, soluciones de negocio, y servicios para la industria de la moda de lujo.</w:t>
      </w:r>
    </w:p>
    <w:p w:rsidR="00000000" w:rsidDel="00000000" w:rsidP="00000000" w:rsidRDefault="00000000" w:rsidRPr="00000000" w14:paraId="00000023">
      <w:pPr>
        <w:shd w:fill="ffffff" w:val="clear"/>
        <w:spacing w:line="240" w:lineRule="auto"/>
        <w:ind w:right="504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line="240" w:lineRule="auto"/>
        <w:ind w:right="504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Para más información, sobre Farfetch visite: </w:t>
      </w:r>
      <w:hyperlink r:id="rId12">
        <w:r w:rsidDel="00000000" w:rsidR="00000000" w:rsidRPr="00000000">
          <w:rPr>
            <w:rFonts w:ascii="Montserrat" w:cs="Montserrat" w:eastAsia="Montserrat" w:hAnsi="Montserrat"/>
            <w:highlight w:val="white"/>
            <w:rtl w:val="0"/>
          </w:rPr>
          <w:t xml:space="preserve">aboutfarfetch.com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20" w:line="240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Instagram: </w:t>
      </w:r>
      <w:hyperlink r:id="rId13">
        <w:r w:rsidDel="00000000" w:rsidR="00000000" w:rsidRPr="00000000">
          <w:rPr>
            <w:rFonts w:ascii="Montserrat" w:cs="Montserrat" w:eastAsia="Montserrat" w:hAnsi="Montserrat"/>
            <w:highlight w:val="white"/>
            <w:rtl w:val="0"/>
          </w:rPr>
          <w:t xml:space="preserve">@farfetch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line="331.2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Contacto</w:t>
      </w:r>
    </w:p>
    <w:p w:rsidR="00000000" w:rsidDel="00000000" w:rsidP="00000000" w:rsidRDefault="00000000" w:rsidRPr="00000000" w14:paraId="00000027">
      <w:pPr>
        <w:widowControl w:val="0"/>
        <w:spacing w:line="331.2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Another Company </w:t>
      </w:r>
    </w:p>
    <w:p w:rsidR="00000000" w:rsidDel="00000000" w:rsidP="00000000" w:rsidRDefault="00000000" w:rsidRPr="00000000" w14:paraId="00000028">
      <w:pPr>
        <w:widowControl w:val="0"/>
        <w:spacing w:line="331.2" w:lineRule="auto"/>
        <w:jc w:val="both"/>
        <w:rPr>
          <w:rFonts w:ascii="Montserrat" w:cs="Montserrat" w:eastAsia="Montserrat" w:hAnsi="Montserrat"/>
          <w:highlight w:val="white"/>
        </w:rPr>
      </w:pPr>
      <w:hyperlink r:id="rId14">
        <w:r w:rsidDel="00000000" w:rsidR="00000000" w:rsidRPr="00000000">
          <w:rPr>
            <w:rFonts w:ascii="Montserrat" w:cs="Montserrat" w:eastAsia="Montserrat" w:hAnsi="Montserrat"/>
            <w:highlight w:val="white"/>
            <w:rtl w:val="0"/>
          </w:rPr>
          <w:t xml:space="preserve">farfetch@another.co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31.2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spacing w:line="331.2" w:lineRule="auto"/>
        <w:jc w:val="both"/>
        <w:rPr>
          <w:rFonts w:ascii="Montserrat" w:cs="Montserrat" w:eastAsia="Montserrat" w:hAnsi="Montserrat"/>
          <w:b w:val="1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331.2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sectPr>
      <w:headerReference r:id="rId15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/>
    </w:pPr>
    <w:r w:rsidDel="00000000" w:rsidR="00000000" w:rsidRPr="00000000">
      <w:rPr/>
      <w:drawing>
        <wp:inline distB="114300" distT="114300" distL="114300" distR="114300">
          <wp:extent cx="5943600" cy="1473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1473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rfetch.com/mx/latest-coronavirus-information/" TargetMode="External"/><Relationship Id="rId10" Type="http://schemas.openxmlformats.org/officeDocument/2006/relationships/hyperlink" Target="https://drive.google.com/a/another.co/file/d/1Mtj1BTahF5F7l5ptdx-Kmo0FFUU4RiPT/view?usp=sharing" TargetMode="External"/><Relationship Id="rId13" Type="http://schemas.openxmlformats.org/officeDocument/2006/relationships/hyperlink" Target="https://instagram.com/farfetch" TargetMode="External"/><Relationship Id="rId12" Type="http://schemas.openxmlformats.org/officeDocument/2006/relationships/hyperlink" Target="https://aboutfarfetch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afael.acero@another.co" TargetMode="External"/><Relationship Id="rId15" Type="http://schemas.openxmlformats.org/officeDocument/2006/relationships/header" Target="header1.xml"/><Relationship Id="rId14" Type="http://schemas.openxmlformats.org/officeDocument/2006/relationships/hyperlink" Target="mailto:farfetch@another.co" TargetMode="Externa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yperlink" Target="https://www.farfetch.com/mx/shopping/women/items.aspx" TargetMode="External"/><Relationship Id="rId8" Type="http://schemas.openxmlformats.org/officeDocument/2006/relationships/hyperlink" Target="https://www.farfetch.com/co/hotsale-colombi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